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exact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 xml:space="preserve">   吉林八达  诚聘人才</w:t>
      </w:r>
    </w:p>
    <w:p>
      <w:pPr>
        <w:spacing w:line="3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bookmarkStart w:id="0" w:name="_Hlk32845207"/>
      <w:r>
        <w:rPr>
          <w:rFonts w:hint="eastAsia" w:ascii="宋体" w:hAnsi="宋体"/>
          <w:sz w:val="24"/>
        </w:rPr>
        <w:t>吉</w:t>
      </w:r>
      <w:r>
        <w:rPr>
          <w:rFonts w:hint="eastAsia" w:ascii="宋体" w:hAnsi="宋体"/>
          <w:color w:val="auto"/>
          <w:sz w:val="24"/>
          <w:highlight w:val="none"/>
        </w:rPr>
        <w:t>林省八达农药有限公司是一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</w:rPr>
        <w:t>家集科研、生产、营销于一体的科技型企业。公司坐落在吉林省公主岭市国家农业科技园区。公司注册资本6000万元。公司现有员工500多人，公司始创于1996年，目前已形成以农药为中心，涉及药肥、种衣剂、种子和技术服务等多元化企业集团。目前销售网络遍布全国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/>
          <w:b/>
          <w:color w:val="auto"/>
          <w:sz w:val="24"/>
          <w:highlight w:val="none"/>
        </w:rPr>
        <w:t>集团下属子公司：</w:t>
      </w:r>
      <w:r>
        <w:rPr>
          <w:rFonts w:hint="eastAsia" w:ascii="宋体" w:hAnsi="宋体"/>
          <w:color w:val="auto"/>
          <w:sz w:val="24"/>
          <w:highlight w:val="none"/>
        </w:rPr>
        <w:t>吉林省亨达种业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</w:rPr>
        <w:t>辽宁省海佳农化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</w:rPr>
        <w:t>吉享农业科技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</w:rPr>
        <w:t>吉林省瑞野农药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</w:rPr>
        <w:t>长春市恒大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</w:rPr>
        <w:t>种衣剂事业部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</w:rPr>
        <w:t>药肥事业部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/>
          <w:b/>
          <w:color w:val="auto"/>
          <w:sz w:val="24"/>
          <w:highlight w:val="none"/>
        </w:rPr>
        <w:t>集团下属分公司：</w:t>
      </w:r>
      <w:r>
        <w:rPr>
          <w:rFonts w:hint="eastAsia" w:ascii="宋体" w:hAnsi="宋体"/>
          <w:b w:val="0"/>
          <w:bCs/>
          <w:color w:val="auto"/>
          <w:sz w:val="24"/>
          <w:highlight w:val="none"/>
          <w:lang w:eastAsia="zh-CN"/>
        </w:rPr>
        <w:t>长春、武汉、</w:t>
      </w:r>
      <w:r>
        <w:rPr>
          <w:rFonts w:hint="eastAsia" w:ascii="宋体" w:hAnsi="宋体"/>
          <w:color w:val="auto"/>
          <w:sz w:val="24"/>
          <w:highlight w:val="none"/>
        </w:rPr>
        <w:t>郑州、西安、合肥、成都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二、招聘岗位：</w:t>
      </w:r>
    </w:p>
    <w:tbl>
      <w:tblPr>
        <w:tblStyle w:val="4"/>
        <w:tblW w:w="1127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709"/>
        <w:gridCol w:w="2126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92" w:type="dxa"/>
            <w:tcBorders>
              <w:bottom w:val="single" w:color="auto" w:sz="4" w:space="0"/>
            </w:tcBorders>
            <w:shd w:val="clear" w:color="auto" w:fill="4472C4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招聘岗位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4472C4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4472C4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工作内容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4472C4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任职要求及综合薪酬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4472C4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2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ind w:firstLine="241" w:firstLineChars="100"/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设计员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负责平面设计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熟悉CDR、PS、3DM等设计软件，薪资3000-6000元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吉林长春/公主岭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技术推广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负责农药产品的宣传、药效试验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经常</w:t>
            </w:r>
            <w:r>
              <w:rPr>
                <w:rFonts w:ascii="宋体" w:hAnsi="宋体" w:cs="宋体"/>
                <w:szCs w:val="21"/>
              </w:rPr>
              <w:t>出差，专科及以上学历，男生优先。</w:t>
            </w:r>
            <w:r>
              <w:rPr>
                <w:rFonts w:hint="eastAsia" w:ascii="宋体" w:hAnsi="宋体" w:cs="宋体"/>
                <w:szCs w:val="21"/>
              </w:rPr>
              <w:t>学生干部津贴100-1000元。</w:t>
            </w:r>
            <w:r>
              <w:rPr>
                <w:rFonts w:hint="eastAsia" w:ascii="宋体" w:hAnsi="宋体" w:cs="等线 Light"/>
                <w:color w:val="000000"/>
                <w:szCs w:val="21"/>
              </w:rPr>
              <w:t>综合薪资4</w:t>
            </w:r>
            <w:r>
              <w:rPr>
                <w:rFonts w:hint="eastAsia" w:ascii="宋体" w:hAnsi="宋体" w:cs="等线 Light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等线 Light"/>
                <w:color w:val="000000"/>
                <w:szCs w:val="21"/>
              </w:rPr>
              <w:t>00-</w:t>
            </w:r>
            <w:r>
              <w:rPr>
                <w:rFonts w:hint="eastAsia" w:ascii="宋体" w:hAnsi="宋体" w:cs="等线 Light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等线 Light"/>
                <w:color w:val="000000"/>
                <w:szCs w:val="21"/>
              </w:rPr>
              <w:t>00元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全国区域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研发员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研发试验，设计开发新产品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Cs w:val="21"/>
              </w:rPr>
              <w:t>本科以上学历，植物保护、农学</w:t>
            </w:r>
            <w:r>
              <w:rPr>
                <w:rFonts w:hint="eastAsia" w:ascii="宋体" w:hAnsi="宋体" w:cs="等线 Light"/>
                <w:color w:val="000000"/>
                <w:kern w:val="0"/>
                <w:szCs w:val="21"/>
                <w:lang w:eastAsia="zh-CN"/>
              </w:rPr>
              <w:t>、化工</w:t>
            </w:r>
            <w:r>
              <w:rPr>
                <w:rFonts w:hint="eastAsia" w:ascii="宋体" w:hAnsi="宋体" w:cs="等线 Light"/>
                <w:color w:val="000000"/>
                <w:kern w:val="0"/>
                <w:szCs w:val="21"/>
              </w:rPr>
              <w:t>专业，具有创新思维、敏锐的洞察能力。薪资3</w:t>
            </w:r>
            <w:r>
              <w:rPr>
                <w:rFonts w:ascii="宋体" w:hAnsi="宋体" w:cs="等线 Light"/>
                <w:color w:val="000000"/>
                <w:kern w:val="0"/>
                <w:szCs w:val="21"/>
              </w:rPr>
              <w:t>000-</w:t>
            </w:r>
            <w:r>
              <w:rPr>
                <w:rFonts w:hint="eastAsia" w:ascii="宋体" w:hAnsi="宋体" w:cs="等线 Light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等线 Light"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宋体" w:hAnsi="宋体" w:cs="等线 Light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吉林公主岭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2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客户经理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技术维护、商业谈判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Cs w:val="21"/>
              </w:rPr>
              <w:t>大专及以上学历，年龄3</w:t>
            </w:r>
            <w:r>
              <w:rPr>
                <w:rFonts w:ascii="宋体" w:hAnsi="宋体" w:cs="等线 Light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等线 Light"/>
                <w:color w:val="000000"/>
                <w:kern w:val="0"/>
                <w:szCs w:val="21"/>
              </w:rPr>
              <w:t>岁以内，薪资</w:t>
            </w:r>
            <w:r>
              <w:rPr>
                <w:rFonts w:hint="eastAsia" w:ascii="宋体" w:hAnsi="宋体" w:cs="等线 Light"/>
                <w:color w:val="000000"/>
                <w:szCs w:val="21"/>
              </w:rPr>
              <w:t>3000-</w:t>
            </w:r>
            <w:r>
              <w:rPr>
                <w:rFonts w:hint="eastAsia" w:ascii="宋体" w:hAnsi="宋体" w:cs="等线 Light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等线 Light"/>
                <w:color w:val="000000"/>
                <w:szCs w:val="21"/>
              </w:rPr>
              <w:t>000元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7CAAC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全国区域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育种员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育种栽培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bookmarkStart w:id="1" w:name="_Hlk32845388"/>
            <w:r>
              <w:rPr>
                <w:rFonts w:hint="eastAsia"/>
                <w:sz w:val="21"/>
                <w:szCs w:val="21"/>
              </w:rPr>
              <w:t>农学、植物遗传育种（玉米方向），</w:t>
            </w:r>
            <w:r>
              <w:rPr>
                <w:rFonts w:hint="eastAsia"/>
                <w:sz w:val="21"/>
                <w:szCs w:val="21"/>
                <w:lang w:eastAsia="zh-CN"/>
              </w:rPr>
              <w:t>男，</w:t>
            </w:r>
            <w:r>
              <w:rPr>
                <w:rFonts w:hint="eastAsia"/>
                <w:sz w:val="21"/>
                <w:szCs w:val="21"/>
              </w:rPr>
              <w:t>熟悉玉米栽培及育种技术，可以南繁（到海南出差）</w:t>
            </w:r>
            <w:bookmarkEnd w:id="1"/>
            <w:r>
              <w:rPr>
                <w:rFonts w:hint="eastAsia"/>
                <w:sz w:val="21"/>
                <w:szCs w:val="21"/>
              </w:rPr>
              <w:t>。本科3500以上，研究生4500以上，岗位津贴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吉林公主岭/长春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新媒体运营专员</w:t>
            </w:r>
          </w:p>
        </w:tc>
        <w:tc>
          <w:tcPr>
            <w:tcW w:w="709" w:type="dxa"/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2126" w:type="dxa"/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负责公司产品的创意策划、主题文案，线上活动的推进执行</w:t>
            </w:r>
          </w:p>
        </w:tc>
        <w:tc>
          <w:tcPr>
            <w:tcW w:w="5103" w:type="dxa"/>
            <w:shd w:val="clear" w:color="auto" w:fill="F7CAAC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广告、新闻 或市场营销专业，具有较强的沟通能力和文案功底，市场推广及活动组织运行能力</w:t>
            </w:r>
          </w:p>
        </w:tc>
        <w:tc>
          <w:tcPr>
            <w:tcW w:w="1843" w:type="dxa"/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吉林公主岭/长春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品管员</w:t>
            </w:r>
          </w:p>
        </w:tc>
        <w:tc>
          <w:tcPr>
            <w:tcW w:w="709" w:type="dxa"/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26" w:type="dxa"/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协助办理新产品开发。相关试验落实、跟踪、报告回收等</w:t>
            </w:r>
          </w:p>
        </w:tc>
        <w:tc>
          <w:tcPr>
            <w:tcW w:w="5103" w:type="dxa"/>
            <w:shd w:val="clear" w:color="auto" w:fill="F7CAAC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涉农相关专业，熟练的农药登记技术，良好的沟通能力和表达能力，薪资3000-5000元。</w:t>
            </w:r>
          </w:p>
        </w:tc>
        <w:tc>
          <w:tcPr>
            <w:tcW w:w="1843" w:type="dxa"/>
            <w:shd w:val="clear" w:color="auto" w:fill="F7CAAC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公主岭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textAlignment w:val="auto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三、</w:t>
      </w:r>
      <w:bookmarkStart w:id="2" w:name="_Hlk32845291"/>
      <w:r>
        <w:rPr>
          <w:rFonts w:hint="eastAsia" w:ascii="宋体" w:hAnsi="宋体"/>
          <w:b/>
          <w:kern w:val="0"/>
          <w:sz w:val="28"/>
          <w:szCs w:val="28"/>
        </w:rPr>
        <w:t>薪资待遇：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</w:t>
      </w:r>
      <w:r>
        <w:rPr>
          <w:rFonts w:hint="eastAsia" w:ascii="宋体" w:hAnsi="宋体"/>
          <w:b w:val="0"/>
          <w:bCs w:val="0"/>
          <w:kern w:val="0"/>
          <w:sz w:val="24"/>
        </w:rPr>
        <w:t>.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高底薪，你敢要，我敢给，合伙人制，一切都可以面谈，定期调整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eastAsia="zh-CN"/>
        </w:rPr>
        <w:t>薪资标准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2.签订正式劳动用工合同，六险一金，可选择长春或公主岭签订缴纳。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3.提供食宿，应届毕业生除正常工资、补助外另提供见习补贴300-500元/月。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4.其余福利：出差补助+高温补助+通讯补助+工装福利+提升培训+年休假+节假日福利。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四、职业发展特点及规划：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1、岗位多，适合各类人才快速发展。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2、区域广，支持人员本土化。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3、培训制度完善。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4、长期职业规划，千名员工创业支持计划。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五、咨询电话：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 w:val="0"/>
          <w:bCs w:val="0"/>
          <w:color w:val="auto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有奖推荐人才！成功推荐一名优秀人才奖励300-5000元。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/>
          <w:b w:val="0"/>
          <w:bCs w:val="0"/>
          <w:color w:val="auto"/>
          <w:sz w:val="24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人力资源部：0434-6353378、0431-81874711</w:t>
      </w:r>
      <w:r>
        <w:rPr>
          <w:rFonts w:ascii="宋体" w:hAnsi="宋体"/>
          <w:b w:val="0"/>
          <w:bCs w:val="0"/>
          <w:color w:val="auto"/>
          <w:sz w:val="24"/>
        </w:rPr>
        <w:t>/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16688449050</w:t>
      </w:r>
      <w:r>
        <w:rPr>
          <w:rFonts w:hint="eastAsia" w:ascii="宋体" w:hAnsi="宋体"/>
          <w:b w:val="0"/>
          <w:bCs w:val="0"/>
          <w:color w:val="auto"/>
          <w:sz w:val="24"/>
        </w:rPr>
        <w:t>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公司邮箱：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jilinbada</w:t>
      </w:r>
      <w:r>
        <w:rPr>
          <w:rFonts w:ascii="宋体" w:hAnsi="宋体"/>
          <w:bCs/>
          <w:sz w:val="24"/>
        </w:rPr>
        <w:t>1996</w:t>
      </w:r>
      <w:r>
        <w:rPr>
          <w:rFonts w:hint="eastAsia" w:ascii="宋体" w:hAnsi="宋体"/>
          <w:bCs/>
          <w:sz w:val="24"/>
        </w:rPr>
        <w:t>@163.com</w:t>
      </w:r>
    </w:p>
    <w:p/>
    <w:sectPr>
      <w:headerReference r:id="rId3" w:type="default"/>
      <w:pgSz w:w="11906" w:h="16838"/>
      <w:pgMar w:top="0" w:right="567" w:bottom="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sz w:val="21"/>
        <w:szCs w:val="21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198120</wp:posOffset>
              </wp:positionV>
              <wp:extent cx="5676900" cy="0"/>
              <wp:effectExtent l="0" t="28575" r="0" b="285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333399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6pt;margin-top:15.6pt;height:0pt;width:447pt;z-index:251659264;mso-width-relative:page;mso-height-relative:page;" filled="f" stroked="t" coordsize="21600,21600" o:gfxdata="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3SLw&#10;1wAAAAgBAAAPAAAAAAAAAAEAIAAAACIAAABkcnMvZG93bnJldi54bWxQSwECFAAUAAAACACHTuJA&#10;Ig5M4OkBAACnAwAADgAAAAAAAAABACAAAAAmAQAAZHJzL2Uyb0RvYy54bWxQSwUGAAAAAAYABgBZ&#10;AQAAgQUAAAAA&#10;">
              <v:fill on="f" focussize="0,0"/>
              <v:stroke weight="4.5pt" color="#333399" linestyle="thinThick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419100" cy="419100"/>
          <wp:effectExtent l="0" t="0" r="0" b="0"/>
          <wp:wrapNone/>
          <wp:docPr id="1" name="图片 2" descr="11111111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1111111111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 w:ascii="仿宋_GB2312" w:eastAsia="仿宋_GB2312"/>
        <w:sz w:val="21"/>
        <w:szCs w:val="21"/>
      </w:rPr>
      <w:t>吉林省八达农药有限公司人力资源部0434-6353378  邮箱：</w:t>
    </w:r>
    <w:r>
      <w:rPr>
        <w:rFonts w:hint="eastAsia" w:ascii="仿宋_GB2312" w:eastAsia="仿宋_GB2312"/>
        <w:sz w:val="21"/>
        <w:szCs w:val="21"/>
        <w:lang w:val="en-US" w:eastAsia="zh-CN"/>
      </w:rPr>
      <w:t>jilinbada1996</w:t>
    </w:r>
    <w:r>
      <w:rPr>
        <w:rFonts w:hint="eastAsia" w:ascii="仿宋_GB2312" w:eastAsia="仿宋_GB2312"/>
        <w:sz w:val="21"/>
        <w:szCs w:val="21"/>
      </w:rPr>
      <w:t>@163.com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447A9"/>
    <w:rsid w:val="7E9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2020-09-14T02:28:00Z</dcterms:created>
  <dc:creator>Administrator</dc:creator>
  <cp:lastModifiedBy>钟</cp:lastModifiedBy>
  <dcterms:modified xsi:type="dcterms:W3CDTF">2020-09-15T00:09:32Z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